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B60" w:rsidRDefault="00CD6B60" w:rsidP="00CD6B60">
      <w:pPr>
        <w:rPr>
          <w:b/>
          <w:sz w:val="36"/>
          <w:szCs w:val="36"/>
        </w:rPr>
      </w:pPr>
      <w:bookmarkStart w:id="0" w:name="_GoBack"/>
      <w:bookmarkEnd w:id="0"/>
    </w:p>
    <w:p w:rsidR="00CD6B60" w:rsidRPr="00CD6B60" w:rsidRDefault="00CD6B60" w:rsidP="00CD6B60">
      <w:pPr>
        <w:jc w:val="center"/>
        <w:rPr>
          <w:b/>
          <w:color w:val="1F4E79" w:themeColor="accent1" w:themeShade="80"/>
          <w:sz w:val="36"/>
          <w:szCs w:val="36"/>
        </w:rPr>
      </w:pPr>
      <w:r>
        <w:rPr>
          <w:b/>
          <w:color w:val="1F4E79" w:themeColor="accent1" w:themeShade="80"/>
          <w:sz w:val="36"/>
          <w:szCs w:val="36"/>
        </w:rPr>
        <w:t>THE ALEXANDER W DAVIE TRUST</w:t>
      </w:r>
    </w:p>
    <w:p w:rsidR="00CD6B60" w:rsidRPr="00CD6B60" w:rsidRDefault="00CD6B60" w:rsidP="00CD6B60">
      <w:pPr>
        <w:jc w:val="center"/>
        <w:rPr>
          <w:b/>
          <w:color w:val="1F4E79" w:themeColor="accent1" w:themeShade="80"/>
          <w:sz w:val="36"/>
          <w:szCs w:val="36"/>
        </w:rPr>
      </w:pPr>
      <w:r w:rsidRPr="00CD6B60">
        <w:rPr>
          <w:b/>
          <w:color w:val="1F4E79" w:themeColor="accent1" w:themeShade="80"/>
          <w:sz w:val="36"/>
          <w:szCs w:val="36"/>
        </w:rPr>
        <w:t>NOTES FOR COMPLETION OF APPLICATION FORM</w:t>
      </w:r>
      <w:r>
        <w:rPr>
          <w:b/>
          <w:color w:val="1F4E79" w:themeColor="accent1" w:themeShade="80"/>
          <w:sz w:val="36"/>
          <w:szCs w:val="36"/>
        </w:rPr>
        <w:t>S</w:t>
      </w:r>
    </w:p>
    <w:p w:rsidR="00CD6B60" w:rsidRPr="00CD6B60" w:rsidRDefault="00CD6B60" w:rsidP="00CD6B60">
      <w:pPr>
        <w:jc w:val="center"/>
        <w:rPr>
          <w:color w:val="1F4E79" w:themeColor="accent1" w:themeShade="80"/>
        </w:rPr>
      </w:pPr>
    </w:p>
    <w:p w:rsidR="00CD6B60" w:rsidRPr="00CD6B60" w:rsidRDefault="00CD6B60" w:rsidP="00CD6B60">
      <w:pPr>
        <w:jc w:val="center"/>
        <w:rPr>
          <w:color w:val="1F4E79" w:themeColor="accent1" w:themeShade="80"/>
        </w:rPr>
      </w:pPr>
    </w:p>
    <w:p w:rsidR="00CD6B60" w:rsidRPr="00CD6B60" w:rsidRDefault="00CD6B60" w:rsidP="00CD6B60">
      <w:pPr>
        <w:pStyle w:val="ListNumber"/>
        <w:tabs>
          <w:tab w:val="clear" w:pos="360"/>
          <w:tab w:val="num" w:pos="850"/>
        </w:tabs>
        <w:ind w:left="850" w:hanging="850"/>
        <w:rPr>
          <w:rFonts w:asciiTheme="minorHAnsi" w:hAnsiTheme="minorHAnsi" w:cstheme="minorHAnsi"/>
          <w:sz w:val="24"/>
          <w:szCs w:val="24"/>
        </w:rPr>
      </w:pPr>
      <w:r w:rsidRPr="00CD6B60">
        <w:rPr>
          <w:rFonts w:asciiTheme="minorHAnsi" w:hAnsiTheme="minorHAnsi" w:cstheme="minorHAnsi"/>
          <w:sz w:val="24"/>
          <w:szCs w:val="24"/>
        </w:rPr>
        <w:t xml:space="preserve">Before completion of the forms please ensure that the child or young person is eligible to apply to the Trust.  If you are unsure, please feel free to contact </w:t>
      </w:r>
      <w:r>
        <w:rPr>
          <w:rFonts w:asciiTheme="minorHAnsi" w:hAnsiTheme="minorHAnsi" w:cstheme="minorHAnsi"/>
          <w:sz w:val="24"/>
          <w:szCs w:val="24"/>
        </w:rPr>
        <w:t>Lynne Burke</w:t>
      </w:r>
      <w:r w:rsidRPr="00CD6B60">
        <w:rPr>
          <w:rFonts w:asciiTheme="minorHAnsi" w:hAnsiTheme="minorHAnsi" w:cstheme="minorHAnsi"/>
          <w:sz w:val="24"/>
          <w:szCs w:val="24"/>
        </w:rPr>
        <w:t xml:space="preserve"> on 0</w:t>
      </w:r>
      <w:r>
        <w:rPr>
          <w:rFonts w:asciiTheme="minorHAnsi" w:hAnsiTheme="minorHAnsi" w:cstheme="minorHAnsi"/>
          <w:sz w:val="24"/>
          <w:szCs w:val="24"/>
        </w:rPr>
        <w:t xml:space="preserve">1224 408408 </w:t>
      </w:r>
      <w:r w:rsidRPr="00CD6B60">
        <w:rPr>
          <w:rFonts w:asciiTheme="minorHAnsi" w:hAnsiTheme="minorHAnsi" w:cstheme="minorHAnsi"/>
          <w:sz w:val="24"/>
          <w:szCs w:val="24"/>
        </w:rPr>
        <w:t>or e-mail h</w:t>
      </w:r>
      <w:r>
        <w:rPr>
          <w:rFonts w:asciiTheme="minorHAnsi" w:hAnsiTheme="minorHAnsi" w:cstheme="minorHAnsi"/>
          <w:sz w:val="24"/>
          <w:szCs w:val="24"/>
        </w:rPr>
        <w:t xml:space="preserve">er </w:t>
      </w:r>
      <w:r w:rsidRPr="00CD6B60">
        <w:rPr>
          <w:rFonts w:asciiTheme="minorHAnsi" w:hAnsiTheme="minorHAnsi" w:cstheme="minorHAnsi"/>
          <w:sz w:val="24"/>
          <w:szCs w:val="24"/>
        </w:rPr>
        <w:t xml:space="preserve">at </w:t>
      </w:r>
      <w:bookmarkStart w:id="1" w:name="_Hlk49323617"/>
      <w:r>
        <w:rPr>
          <w:rFonts w:asciiTheme="minorHAnsi" w:hAnsiTheme="minorHAnsi" w:cstheme="minorHAnsi"/>
          <w:sz w:val="24"/>
          <w:szCs w:val="24"/>
        </w:rPr>
        <w:fldChar w:fldCharType="begin"/>
      </w:r>
      <w:r>
        <w:rPr>
          <w:rFonts w:asciiTheme="minorHAnsi" w:hAnsiTheme="minorHAnsi" w:cstheme="minorHAnsi"/>
          <w:sz w:val="24"/>
          <w:szCs w:val="24"/>
        </w:rPr>
        <w:instrText xml:space="preserve"> HYPERLINK "mailto:</w:instrText>
      </w:r>
      <w:r w:rsidRPr="00CD6B60">
        <w:rPr>
          <w:rFonts w:asciiTheme="minorHAnsi" w:hAnsiTheme="minorHAnsi" w:cstheme="minorHAnsi"/>
          <w:sz w:val="24"/>
          <w:szCs w:val="24"/>
        </w:rPr>
        <w:instrText>lynne</w:instrText>
      </w:r>
      <w:r>
        <w:rPr>
          <w:rFonts w:asciiTheme="minorHAnsi" w:hAnsiTheme="minorHAnsi" w:cstheme="minorHAnsi"/>
          <w:sz w:val="24"/>
          <w:szCs w:val="24"/>
        </w:rPr>
        <w:instrText xml:space="preserve">.burke@ledinghamchalmers.com" </w:instrText>
      </w:r>
      <w:r>
        <w:rPr>
          <w:rFonts w:asciiTheme="minorHAnsi" w:hAnsiTheme="minorHAnsi" w:cstheme="minorHAnsi"/>
          <w:sz w:val="24"/>
          <w:szCs w:val="24"/>
        </w:rPr>
        <w:fldChar w:fldCharType="separate"/>
      </w:r>
      <w:r w:rsidRPr="00787555">
        <w:rPr>
          <w:rStyle w:val="Hyperlink"/>
          <w:rFonts w:asciiTheme="minorHAnsi" w:hAnsiTheme="minorHAnsi" w:cstheme="minorHAnsi"/>
          <w:sz w:val="24"/>
          <w:szCs w:val="24"/>
        </w:rPr>
        <w:t>lynne</w:t>
      </w:r>
      <w:bookmarkEnd w:id="1"/>
      <w:r w:rsidRPr="00787555">
        <w:rPr>
          <w:rStyle w:val="Hyperlink"/>
          <w:rFonts w:asciiTheme="minorHAnsi" w:hAnsiTheme="minorHAnsi" w:cstheme="minorHAnsi"/>
          <w:sz w:val="24"/>
          <w:szCs w:val="24"/>
        </w:rPr>
        <w:t>.burke@ledinghamchalmers.com</w:t>
      </w:r>
      <w:r>
        <w:rPr>
          <w:rFonts w:asciiTheme="minorHAnsi" w:hAnsiTheme="minorHAnsi" w:cstheme="minorHAnsi"/>
          <w:sz w:val="24"/>
          <w:szCs w:val="24"/>
        </w:rPr>
        <w:fldChar w:fldCharType="end"/>
      </w:r>
      <w:r>
        <w:rPr>
          <w:rFonts w:asciiTheme="minorHAnsi" w:hAnsiTheme="minorHAnsi" w:cstheme="minorHAnsi"/>
          <w:sz w:val="24"/>
          <w:szCs w:val="24"/>
        </w:rPr>
        <w:t xml:space="preserve">. </w:t>
      </w:r>
    </w:p>
    <w:p w:rsidR="00CD6B60" w:rsidRPr="00CD6B60" w:rsidRDefault="00CD6B60" w:rsidP="00CD6B60">
      <w:pPr>
        <w:pStyle w:val="ListNumber"/>
        <w:tabs>
          <w:tab w:val="clear" w:pos="360"/>
          <w:tab w:val="num" w:pos="850"/>
        </w:tabs>
        <w:ind w:left="850" w:hanging="850"/>
        <w:rPr>
          <w:rFonts w:asciiTheme="minorHAnsi" w:hAnsiTheme="minorHAnsi" w:cstheme="minorHAnsi"/>
          <w:sz w:val="24"/>
          <w:szCs w:val="24"/>
        </w:rPr>
      </w:pPr>
      <w:r w:rsidRPr="00CD6B60">
        <w:rPr>
          <w:rFonts w:asciiTheme="minorHAnsi" w:hAnsiTheme="minorHAnsi" w:cstheme="minorHAnsi"/>
          <w:sz w:val="24"/>
          <w:szCs w:val="24"/>
        </w:rPr>
        <w:t xml:space="preserve">Please ensure that you provide a telephone number </w:t>
      </w:r>
      <w:r>
        <w:rPr>
          <w:rFonts w:asciiTheme="minorHAnsi" w:hAnsiTheme="minorHAnsi" w:cstheme="minorHAnsi"/>
          <w:sz w:val="24"/>
          <w:szCs w:val="24"/>
        </w:rPr>
        <w:t xml:space="preserve">that you can be contacted on during work hours. </w:t>
      </w:r>
      <w:r w:rsidRPr="00CD6B60">
        <w:rPr>
          <w:rFonts w:asciiTheme="minorHAnsi" w:hAnsiTheme="minorHAnsi" w:cstheme="minorHAnsi"/>
          <w:sz w:val="24"/>
          <w:szCs w:val="24"/>
        </w:rPr>
        <w:t xml:space="preserve">This will speed up </w:t>
      </w:r>
      <w:r>
        <w:rPr>
          <w:rFonts w:asciiTheme="minorHAnsi" w:hAnsiTheme="minorHAnsi" w:cstheme="minorHAnsi"/>
          <w:sz w:val="24"/>
          <w:szCs w:val="24"/>
        </w:rPr>
        <w:t xml:space="preserve">the process by allowing the Trustees to contact you to request any further info that they might have in order to assess your application. </w:t>
      </w:r>
    </w:p>
    <w:p w:rsidR="00CD6B60" w:rsidRPr="00CD6B60" w:rsidRDefault="00CD6B60" w:rsidP="00CD6B60">
      <w:pPr>
        <w:pStyle w:val="ListNumber"/>
        <w:tabs>
          <w:tab w:val="clear" w:pos="360"/>
          <w:tab w:val="num" w:pos="850"/>
        </w:tabs>
        <w:ind w:left="850" w:hanging="850"/>
        <w:rPr>
          <w:rFonts w:asciiTheme="minorHAnsi" w:hAnsiTheme="minorHAnsi" w:cstheme="minorHAnsi"/>
          <w:sz w:val="24"/>
          <w:szCs w:val="24"/>
        </w:rPr>
      </w:pPr>
      <w:r w:rsidRPr="00CD6B60">
        <w:rPr>
          <w:rFonts w:asciiTheme="minorHAnsi" w:hAnsiTheme="minorHAnsi" w:cstheme="minorHAnsi"/>
          <w:sz w:val="24"/>
          <w:szCs w:val="24"/>
        </w:rPr>
        <w:t>The awards given by the Trustees are means tested, therefore information regarding parental income is req</w:t>
      </w:r>
      <w:r w:rsidR="004B106C">
        <w:rPr>
          <w:rFonts w:asciiTheme="minorHAnsi" w:hAnsiTheme="minorHAnsi" w:cstheme="minorHAnsi"/>
          <w:sz w:val="24"/>
          <w:szCs w:val="24"/>
        </w:rPr>
        <w:t>uired</w:t>
      </w:r>
      <w:r w:rsidRPr="00CD6B60">
        <w:rPr>
          <w:rFonts w:asciiTheme="minorHAnsi" w:hAnsiTheme="minorHAnsi" w:cstheme="minorHAnsi"/>
          <w:sz w:val="24"/>
          <w:szCs w:val="24"/>
        </w:rPr>
        <w:t>.  Also taken into account is whether the young person is studying at home, or away, which incurs the additional costs of accommodation.  Please provide accurate information to allow the correct level of award to be given.  All information will be kept strictly confidential.</w:t>
      </w:r>
    </w:p>
    <w:p w:rsidR="00CD6B60" w:rsidRPr="00CD6B60" w:rsidRDefault="00CD6B60" w:rsidP="00CD6B60">
      <w:pPr>
        <w:pStyle w:val="ListNumber"/>
        <w:tabs>
          <w:tab w:val="clear" w:pos="360"/>
          <w:tab w:val="num" w:pos="850"/>
        </w:tabs>
        <w:ind w:left="850" w:hanging="850"/>
        <w:rPr>
          <w:rFonts w:asciiTheme="minorHAnsi" w:hAnsiTheme="minorHAnsi" w:cstheme="minorHAnsi"/>
          <w:sz w:val="24"/>
          <w:szCs w:val="24"/>
        </w:rPr>
      </w:pPr>
      <w:r w:rsidRPr="00CD6B60">
        <w:rPr>
          <w:rFonts w:asciiTheme="minorHAnsi" w:hAnsiTheme="minorHAnsi" w:cstheme="minorHAnsi"/>
          <w:sz w:val="24"/>
          <w:szCs w:val="24"/>
        </w:rPr>
        <w:t xml:space="preserve">If you are unable to provide a copy of your P60, we will require sight of the last three pay slips.  Or alternatively, if you are </w:t>
      </w:r>
      <w:r w:rsidR="004B106C" w:rsidRPr="00CD6B60">
        <w:rPr>
          <w:rFonts w:asciiTheme="minorHAnsi" w:hAnsiTheme="minorHAnsi" w:cstheme="minorHAnsi"/>
          <w:sz w:val="24"/>
          <w:szCs w:val="24"/>
        </w:rPr>
        <w:t>self-employed</w:t>
      </w:r>
      <w:r w:rsidRPr="00CD6B60">
        <w:rPr>
          <w:rFonts w:asciiTheme="minorHAnsi" w:hAnsiTheme="minorHAnsi" w:cstheme="minorHAnsi"/>
          <w:sz w:val="24"/>
          <w:szCs w:val="24"/>
        </w:rPr>
        <w:t xml:space="preserve"> we will require audited accounts for the most recent three years.  </w:t>
      </w:r>
    </w:p>
    <w:p w:rsidR="00CD6B60" w:rsidRPr="00CD6B60" w:rsidRDefault="009B4488" w:rsidP="00CD6B60">
      <w:pPr>
        <w:pStyle w:val="ListNumber"/>
        <w:tabs>
          <w:tab w:val="clear" w:pos="360"/>
          <w:tab w:val="num" w:pos="850"/>
        </w:tabs>
        <w:ind w:left="850" w:hanging="850"/>
        <w:rPr>
          <w:rFonts w:asciiTheme="minorHAnsi" w:hAnsiTheme="minorHAnsi" w:cstheme="minorHAnsi"/>
          <w:sz w:val="24"/>
          <w:szCs w:val="24"/>
        </w:rPr>
      </w:pPr>
      <w:r>
        <w:rPr>
          <w:rFonts w:asciiTheme="minorHAnsi" w:hAnsiTheme="minorHAnsi" w:cstheme="minorHAnsi"/>
          <w:sz w:val="24"/>
          <w:szCs w:val="24"/>
        </w:rPr>
        <w:t>A</w:t>
      </w:r>
      <w:r w:rsidR="00CD6B60" w:rsidRPr="00CD6B60">
        <w:rPr>
          <w:rFonts w:asciiTheme="minorHAnsi" w:hAnsiTheme="minorHAnsi" w:cstheme="minorHAnsi"/>
          <w:sz w:val="24"/>
          <w:szCs w:val="24"/>
        </w:rPr>
        <w:t>wards for College and University requi</w:t>
      </w:r>
      <w:r w:rsidR="004B106C">
        <w:rPr>
          <w:rFonts w:asciiTheme="minorHAnsi" w:hAnsiTheme="minorHAnsi" w:cstheme="minorHAnsi"/>
          <w:sz w:val="24"/>
          <w:szCs w:val="24"/>
        </w:rPr>
        <w:t xml:space="preserve">re to be applied for each year. </w:t>
      </w:r>
    </w:p>
    <w:p w:rsidR="00CD6B60" w:rsidRPr="00CD6B60" w:rsidRDefault="00CD6B60" w:rsidP="00CD6B60">
      <w:pPr>
        <w:pStyle w:val="ListNumber"/>
        <w:tabs>
          <w:tab w:val="clear" w:pos="360"/>
          <w:tab w:val="num" w:pos="850"/>
        </w:tabs>
        <w:ind w:left="850" w:hanging="850"/>
        <w:rPr>
          <w:rFonts w:asciiTheme="minorHAnsi" w:hAnsiTheme="minorHAnsi" w:cstheme="minorHAnsi"/>
          <w:sz w:val="24"/>
          <w:szCs w:val="24"/>
        </w:rPr>
      </w:pPr>
      <w:r w:rsidRPr="00CD6B60">
        <w:rPr>
          <w:rFonts w:asciiTheme="minorHAnsi" w:hAnsiTheme="minorHAnsi" w:cstheme="minorHAnsi"/>
          <w:sz w:val="24"/>
          <w:szCs w:val="24"/>
        </w:rPr>
        <w:t>False or incomplete statements made wilfully will lead to cancellation of the application.</w:t>
      </w:r>
    </w:p>
    <w:p w:rsidR="00CD6B60" w:rsidRPr="00CD6B60" w:rsidRDefault="00CD6B60" w:rsidP="00CD6B60">
      <w:pPr>
        <w:pStyle w:val="ListNumber"/>
        <w:tabs>
          <w:tab w:val="clear" w:pos="360"/>
          <w:tab w:val="num" w:pos="850"/>
        </w:tabs>
        <w:ind w:left="850" w:hanging="850"/>
        <w:rPr>
          <w:rFonts w:asciiTheme="minorHAnsi" w:hAnsiTheme="minorHAnsi" w:cstheme="minorHAnsi"/>
          <w:sz w:val="24"/>
          <w:szCs w:val="24"/>
        </w:rPr>
      </w:pPr>
      <w:r w:rsidRPr="00CD6B60">
        <w:rPr>
          <w:rFonts w:asciiTheme="minorHAnsi" w:hAnsiTheme="minorHAnsi" w:cstheme="minorHAnsi"/>
          <w:sz w:val="24"/>
          <w:szCs w:val="24"/>
        </w:rPr>
        <w:t>It shall be the duty of the Holder of an award, or his or her guardian, to inform the Trustees of any changes in financial circumstances in the period during which financial assistance is received.</w:t>
      </w:r>
    </w:p>
    <w:p w:rsidR="00CD6B60" w:rsidRPr="00CD6B60" w:rsidRDefault="00CD6B60" w:rsidP="00CD6B60">
      <w:pPr>
        <w:pStyle w:val="ListNumber"/>
        <w:tabs>
          <w:tab w:val="clear" w:pos="360"/>
          <w:tab w:val="num" w:pos="850"/>
        </w:tabs>
        <w:ind w:left="850" w:hanging="850"/>
        <w:rPr>
          <w:rFonts w:asciiTheme="minorHAnsi" w:hAnsiTheme="minorHAnsi" w:cstheme="minorHAnsi"/>
          <w:sz w:val="24"/>
          <w:szCs w:val="24"/>
        </w:rPr>
      </w:pPr>
      <w:r w:rsidRPr="00CD6B60">
        <w:rPr>
          <w:rFonts w:asciiTheme="minorHAnsi" w:hAnsiTheme="minorHAnsi" w:cstheme="minorHAnsi"/>
          <w:sz w:val="24"/>
          <w:szCs w:val="24"/>
        </w:rPr>
        <w:t xml:space="preserve">If, for any reason, it is decided </w:t>
      </w:r>
      <w:r w:rsidR="00712CBD">
        <w:rPr>
          <w:rFonts w:asciiTheme="minorHAnsi" w:hAnsiTheme="minorHAnsi" w:cstheme="minorHAnsi"/>
          <w:sz w:val="24"/>
          <w:szCs w:val="24"/>
        </w:rPr>
        <w:t>that the applicant will not</w:t>
      </w:r>
      <w:r w:rsidRPr="00CD6B60">
        <w:rPr>
          <w:rFonts w:asciiTheme="minorHAnsi" w:hAnsiTheme="minorHAnsi" w:cstheme="minorHAnsi"/>
          <w:sz w:val="24"/>
          <w:szCs w:val="24"/>
        </w:rPr>
        <w:t xml:space="preserve"> enrol for, or continue with the educational course, the applicant, or his or her guardian, must inform the Trustees </w:t>
      </w:r>
      <w:r w:rsidR="00712CBD">
        <w:rPr>
          <w:rFonts w:asciiTheme="minorHAnsi" w:hAnsiTheme="minorHAnsi" w:cstheme="minorHAnsi"/>
          <w:sz w:val="24"/>
          <w:szCs w:val="24"/>
        </w:rPr>
        <w:t xml:space="preserve">immediately. </w:t>
      </w:r>
    </w:p>
    <w:p w:rsidR="00CD6B60" w:rsidRPr="00CD6B60" w:rsidRDefault="00CD6B60" w:rsidP="00CD6B60">
      <w:pPr>
        <w:pStyle w:val="ListNumber"/>
        <w:tabs>
          <w:tab w:val="clear" w:pos="360"/>
          <w:tab w:val="num" w:pos="850"/>
        </w:tabs>
        <w:ind w:left="850" w:hanging="850"/>
        <w:rPr>
          <w:rFonts w:asciiTheme="minorHAnsi" w:hAnsiTheme="minorHAnsi" w:cstheme="minorHAnsi"/>
          <w:sz w:val="24"/>
          <w:szCs w:val="24"/>
        </w:rPr>
      </w:pPr>
      <w:r w:rsidRPr="00CD6B60">
        <w:rPr>
          <w:rFonts w:asciiTheme="minorHAnsi" w:hAnsiTheme="minorHAnsi" w:cstheme="minorHAnsi"/>
          <w:sz w:val="24"/>
          <w:szCs w:val="24"/>
        </w:rPr>
        <w:t>All University and College applications must be accompanied by a copy of the University or College acceptance</w:t>
      </w:r>
      <w:r w:rsidR="00712CBD">
        <w:rPr>
          <w:rFonts w:asciiTheme="minorHAnsi" w:hAnsiTheme="minorHAnsi" w:cstheme="minorHAnsi"/>
          <w:sz w:val="24"/>
          <w:szCs w:val="24"/>
        </w:rPr>
        <w:t xml:space="preserve"> letter</w:t>
      </w:r>
      <w:r w:rsidRPr="00CD6B60">
        <w:rPr>
          <w:rFonts w:asciiTheme="minorHAnsi" w:hAnsiTheme="minorHAnsi" w:cstheme="minorHAnsi"/>
          <w:sz w:val="24"/>
          <w:szCs w:val="24"/>
        </w:rPr>
        <w:t>.</w:t>
      </w:r>
    </w:p>
    <w:p w:rsidR="00CD6B60" w:rsidRPr="00CD6B60" w:rsidRDefault="00CD6B60" w:rsidP="00CD6B60">
      <w:pPr>
        <w:pStyle w:val="ListNumber"/>
        <w:tabs>
          <w:tab w:val="clear" w:pos="360"/>
          <w:tab w:val="num" w:pos="850"/>
        </w:tabs>
        <w:ind w:left="850" w:hanging="850"/>
        <w:rPr>
          <w:rFonts w:asciiTheme="minorHAnsi" w:hAnsiTheme="minorHAnsi" w:cstheme="minorHAnsi"/>
          <w:sz w:val="24"/>
          <w:szCs w:val="24"/>
        </w:rPr>
      </w:pPr>
      <w:r w:rsidRPr="00CD6B60">
        <w:rPr>
          <w:rFonts w:asciiTheme="minorHAnsi" w:hAnsiTheme="minorHAnsi" w:cstheme="minorHAnsi"/>
          <w:sz w:val="24"/>
          <w:szCs w:val="24"/>
        </w:rPr>
        <w:t xml:space="preserve">Should an applicant be successful </w:t>
      </w:r>
      <w:r w:rsidR="009B4488">
        <w:rPr>
          <w:rFonts w:asciiTheme="minorHAnsi" w:hAnsiTheme="minorHAnsi" w:cstheme="minorHAnsi"/>
          <w:sz w:val="24"/>
          <w:szCs w:val="24"/>
        </w:rPr>
        <w:t>in receiving an award from the T</w:t>
      </w:r>
      <w:r w:rsidRPr="00CD6B60">
        <w:rPr>
          <w:rFonts w:asciiTheme="minorHAnsi" w:hAnsiTheme="minorHAnsi" w:cstheme="minorHAnsi"/>
          <w:sz w:val="24"/>
          <w:szCs w:val="24"/>
        </w:rPr>
        <w:t>rust, they or their parents (dependant on the age of the child) will require to provide Identity Documentation to the Trustees.  Fuller details will be provided after the applications have been considered.</w:t>
      </w:r>
    </w:p>
    <w:p w:rsidR="00CD6B60" w:rsidRPr="00CD6B60" w:rsidRDefault="00CD6B60" w:rsidP="00CD6B60">
      <w:pPr>
        <w:pStyle w:val="ListNumber"/>
        <w:numPr>
          <w:ilvl w:val="0"/>
          <w:numId w:val="0"/>
        </w:numPr>
        <w:rPr>
          <w:rFonts w:asciiTheme="minorHAnsi" w:hAnsiTheme="minorHAnsi" w:cstheme="minorHAnsi"/>
          <w:sz w:val="24"/>
          <w:szCs w:val="24"/>
        </w:rPr>
      </w:pPr>
    </w:p>
    <w:p w:rsidR="00CD6B60" w:rsidRPr="00CD6B60" w:rsidRDefault="00CD6B60" w:rsidP="00CD6B60">
      <w:pPr>
        <w:pStyle w:val="ListNumber"/>
        <w:numPr>
          <w:ilvl w:val="0"/>
          <w:numId w:val="0"/>
        </w:numPr>
        <w:ind w:left="850" w:hanging="850"/>
        <w:rPr>
          <w:rFonts w:asciiTheme="minorHAnsi" w:hAnsiTheme="minorHAnsi" w:cstheme="minorHAnsi"/>
          <w:sz w:val="24"/>
          <w:szCs w:val="24"/>
        </w:rPr>
      </w:pPr>
    </w:p>
    <w:p w:rsidR="00CD6B60" w:rsidRPr="00CD6B60" w:rsidRDefault="00CD6B60" w:rsidP="00CD6B60">
      <w:pPr>
        <w:pStyle w:val="ListNumber"/>
        <w:numPr>
          <w:ilvl w:val="0"/>
          <w:numId w:val="0"/>
        </w:numPr>
        <w:ind w:left="850" w:hanging="850"/>
        <w:rPr>
          <w:rFonts w:asciiTheme="minorHAnsi" w:hAnsiTheme="minorHAnsi" w:cstheme="minorHAnsi"/>
          <w:sz w:val="24"/>
          <w:szCs w:val="24"/>
        </w:rPr>
      </w:pPr>
    </w:p>
    <w:p w:rsidR="00052D25" w:rsidRPr="00CD6B60" w:rsidRDefault="00052D25">
      <w:pPr>
        <w:rPr>
          <w:rFonts w:asciiTheme="minorHAnsi" w:hAnsiTheme="minorHAnsi" w:cstheme="minorHAnsi"/>
          <w:szCs w:val="24"/>
        </w:rPr>
      </w:pPr>
    </w:p>
    <w:sectPr w:rsidR="00052D25" w:rsidRPr="00CD6B60">
      <w:headerReference w:type="even" r:id="rId7"/>
      <w:headerReference w:type="default" r:id="rId8"/>
      <w:footerReference w:type="even" r:id="rId9"/>
      <w:footerReference w:type="default" r:id="rId10"/>
      <w:headerReference w:type="first" r:id="rId11"/>
      <w:footerReference w:type="first" r:id="rId12"/>
      <w:pgSz w:w="11909" w:h="16834" w:code="9"/>
      <w:pgMar w:top="720" w:right="1008" w:bottom="403"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685" w:rsidRDefault="00427685">
      <w:r>
        <w:separator/>
      </w:r>
    </w:p>
  </w:endnote>
  <w:endnote w:type="continuationSeparator" w:id="0">
    <w:p w:rsidR="00427685" w:rsidRDefault="0042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B6" w:rsidRDefault="004276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F53" w:rsidRDefault="00712CBD">
    <w:pPr>
      <w:pStyle w:val="Footer"/>
      <w:jc w:val="center"/>
      <w:rPr>
        <w:sz w:val="16"/>
      </w:rPr>
    </w:pPr>
    <w:r>
      <w:rPr>
        <w:sz w:val="16"/>
      </w:rPr>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CD6B60">
      <w:rPr>
        <w:rStyle w:val="PageNumber"/>
        <w:noProof/>
        <w:sz w:val="16"/>
      </w:rPr>
      <w:t>2</w:t>
    </w:r>
    <w:r>
      <w:rPr>
        <w:rStyle w:val="PageNumber"/>
        <w:sz w:val="16"/>
      </w:rPr>
      <w:fldChar w:fldCharType="end"/>
    </w:r>
    <w:r>
      <w:rPr>
        <w:rStyle w:val="PageNumber"/>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B6" w:rsidRDefault="004276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685" w:rsidRDefault="00427685">
      <w:r>
        <w:separator/>
      </w:r>
    </w:p>
  </w:footnote>
  <w:footnote w:type="continuationSeparator" w:id="0">
    <w:p w:rsidR="00427685" w:rsidRDefault="004276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B6" w:rsidRDefault="004276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B6" w:rsidRDefault="004276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B6" w:rsidRDefault="004276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6503E"/>
    <w:multiLevelType w:val="multilevel"/>
    <w:tmpl w:val="C03C50DC"/>
    <w:name w:val="ListNumber"/>
    <w:lvl w:ilvl="0">
      <w:start w:val="1"/>
      <w:numFmt w:val="decimal"/>
      <w:lvlRestart w:val="0"/>
      <w:pStyle w:val="ListNumber"/>
      <w:isLgl/>
      <w:lvlText w:val="%1."/>
      <w:lvlJc w:val="left"/>
      <w:pPr>
        <w:tabs>
          <w:tab w:val="num" w:pos="850"/>
        </w:tabs>
        <w:ind w:left="850" w:hanging="850"/>
      </w:pPr>
      <w:rPr>
        <w:rFonts w:hint="default"/>
      </w:rPr>
    </w:lvl>
    <w:lvl w:ilvl="1">
      <w:start w:val="1"/>
      <w:numFmt w:val="decimal"/>
      <w:pStyle w:val="ListNumber2"/>
      <w:isLgl/>
      <w:lvlText w:val="%1.%2."/>
      <w:lvlJc w:val="left"/>
      <w:pPr>
        <w:tabs>
          <w:tab w:val="num" w:pos="850"/>
        </w:tabs>
        <w:ind w:left="850" w:hanging="850"/>
      </w:pPr>
      <w:rPr>
        <w:rFonts w:hint="default"/>
      </w:rPr>
    </w:lvl>
    <w:lvl w:ilvl="2">
      <w:start w:val="1"/>
      <w:numFmt w:val="decimal"/>
      <w:pStyle w:val="ListNumber3"/>
      <w:isLgl/>
      <w:lvlText w:val="%1.%2.%3."/>
      <w:lvlJc w:val="left"/>
      <w:pPr>
        <w:tabs>
          <w:tab w:val="num" w:pos="850"/>
        </w:tabs>
        <w:ind w:left="850" w:hanging="850"/>
      </w:pPr>
      <w:rPr>
        <w:rFonts w:hint="default"/>
      </w:rPr>
    </w:lvl>
    <w:lvl w:ilvl="3">
      <w:start w:val="1"/>
      <w:numFmt w:val="lowerLetter"/>
      <w:pStyle w:val="ListNumber4"/>
      <w:lvlText w:val="%4."/>
      <w:lvlJc w:val="left"/>
      <w:pPr>
        <w:tabs>
          <w:tab w:val="num" w:pos="1417"/>
        </w:tabs>
        <w:ind w:left="1417" w:hanging="567"/>
      </w:pPr>
      <w:rPr>
        <w:rFonts w:hint="default"/>
      </w:rPr>
    </w:lvl>
    <w:lvl w:ilvl="4">
      <w:start w:val="1"/>
      <w:numFmt w:val="lowerRoman"/>
      <w:pStyle w:val="ListNumber5"/>
      <w:lvlText w:val="%5."/>
      <w:lvlJc w:val="left"/>
      <w:pPr>
        <w:tabs>
          <w:tab w:val="num" w:pos="1984"/>
        </w:tabs>
        <w:ind w:left="1984" w:hanging="567"/>
      </w:pPr>
      <w:rPr>
        <w:rFonts w:hint="default"/>
      </w:rPr>
    </w:lvl>
    <w:lvl w:ilvl="5">
      <w:start w:val="1"/>
      <w:numFmt w:val="bullet"/>
      <w:lvlText w:val=""/>
      <w:lvlJc w:val="left"/>
      <w:pPr>
        <w:tabs>
          <w:tab w:val="num" w:pos="2551"/>
        </w:tabs>
        <w:ind w:left="2551" w:hanging="567"/>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60"/>
    <w:rsid w:val="0001794F"/>
    <w:rsid w:val="00052D25"/>
    <w:rsid w:val="00427685"/>
    <w:rsid w:val="004B106C"/>
    <w:rsid w:val="00642A02"/>
    <w:rsid w:val="00712CBD"/>
    <w:rsid w:val="00737846"/>
    <w:rsid w:val="009B4488"/>
    <w:rsid w:val="009D49C3"/>
    <w:rsid w:val="009E3375"/>
    <w:rsid w:val="00AD2F88"/>
    <w:rsid w:val="00CD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279AF-DEAE-4970-8E1F-290C1D62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B60"/>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line 1"/>
    <w:link w:val="FooterChar"/>
    <w:rsid w:val="00CD6B60"/>
    <w:pPr>
      <w:spacing w:after="60" w:line="240" w:lineRule="exact"/>
    </w:pPr>
    <w:rPr>
      <w:rFonts w:ascii="Arial" w:eastAsia="Times New Roman" w:hAnsi="Arial" w:cs="Times New Roman"/>
      <w:sz w:val="20"/>
      <w:szCs w:val="20"/>
    </w:rPr>
  </w:style>
  <w:style w:type="character" w:customStyle="1" w:styleId="FooterChar">
    <w:name w:val="Footer Char"/>
    <w:aliases w:val="Footer line 1 Char"/>
    <w:basedOn w:val="DefaultParagraphFont"/>
    <w:link w:val="Footer"/>
    <w:rsid w:val="00CD6B60"/>
    <w:rPr>
      <w:rFonts w:ascii="Arial" w:eastAsia="Times New Roman" w:hAnsi="Arial" w:cs="Times New Roman"/>
      <w:sz w:val="20"/>
      <w:szCs w:val="20"/>
    </w:rPr>
  </w:style>
  <w:style w:type="paragraph" w:styleId="Header">
    <w:name w:val="header"/>
    <w:basedOn w:val="Normal"/>
    <w:link w:val="HeaderChar"/>
    <w:rsid w:val="00CD6B60"/>
    <w:pPr>
      <w:tabs>
        <w:tab w:val="center" w:pos="4153"/>
        <w:tab w:val="right" w:pos="8306"/>
      </w:tabs>
      <w:spacing w:after="160" w:line="280" w:lineRule="atLeast"/>
    </w:pPr>
    <w:rPr>
      <w:sz w:val="22"/>
    </w:rPr>
  </w:style>
  <w:style w:type="character" w:customStyle="1" w:styleId="HeaderChar">
    <w:name w:val="Header Char"/>
    <w:basedOn w:val="DefaultParagraphFont"/>
    <w:link w:val="Header"/>
    <w:rsid w:val="00CD6B60"/>
    <w:rPr>
      <w:rFonts w:ascii="Arial" w:eastAsia="Times New Roman" w:hAnsi="Arial" w:cs="Times New Roman"/>
      <w:szCs w:val="20"/>
      <w:lang w:eastAsia="en-GB"/>
    </w:rPr>
  </w:style>
  <w:style w:type="paragraph" w:styleId="ListNumber">
    <w:name w:val="List Number"/>
    <w:basedOn w:val="BodyText"/>
    <w:rsid w:val="00CD6B60"/>
    <w:pPr>
      <w:numPr>
        <w:numId w:val="1"/>
      </w:numPr>
      <w:tabs>
        <w:tab w:val="clear" w:pos="850"/>
        <w:tab w:val="num" w:pos="360"/>
      </w:tabs>
      <w:spacing w:after="160" w:line="280" w:lineRule="atLeast"/>
      <w:ind w:left="0" w:firstLine="0"/>
    </w:pPr>
    <w:rPr>
      <w:rFonts w:ascii="Times New Roman" w:hAnsi="Times New Roman"/>
      <w:kern w:val="20"/>
      <w:sz w:val="22"/>
    </w:rPr>
  </w:style>
  <w:style w:type="paragraph" w:styleId="ListNumber2">
    <w:name w:val="List Number 2"/>
    <w:basedOn w:val="ListNumber"/>
    <w:rsid w:val="00CD6B60"/>
    <w:pPr>
      <w:numPr>
        <w:ilvl w:val="1"/>
      </w:numPr>
      <w:tabs>
        <w:tab w:val="clear" w:pos="850"/>
        <w:tab w:val="num" w:pos="360"/>
      </w:tabs>
    </w:pPr>
  </w:style>
  <w:style w:type="paragraph" w:styleId="ListNumber3">
    <w:name w:val="List Number 3"/>
    <w:basedOn w:val="ListNumber"/>
    <w:rsid w:val="00CD6B60"/>
    <w:pPr>
      <w:numPr>
        <w:ilvl w:val="2"/>
      </w:numPr>
      <w:tabs>
        <w:tab w:val="clear" w:pos="850"/>
        <w:tab w:val="num" w:pos="360"/>
      </w:tabs>
    </w:pPr>
  </w:style>
  <w:style w:type="paragraph" w:styleId="ListNumber4">
    <w:name w:val="List Number 4"/>
    <w:basedOn w:val="ListNumber"/>
    <w:rsid w:val="00CD6B60"/>
    <w:pPr>
      <w:numPr>
        <w:ilvl w:val="3"/>
      </w:numPr>
      <w:tabs>
        <w:tab w:val="clear" w:pos="1417"/>
        <w:tab w:val="num" w:pos="360"/>
      </w:tabs>
    </w:pPr>
  </w:style>
  <w:style w:type="paragraph" w:styleId="ListNumber5">
    <w:name w:val="List Number 5"/>
    <w:basedOn w:val="ListNumber"/>
    <w:rsid w:val="00CD6B60"/>
    <w:pPr>
      <w:numPr>
        <w:ilvl w:val="4"/>
      </w:numPr>
      <w:tabs>
        <w:tab w:val="clear" w:pos="1984"/>
        <w:tab w:val="num" w:pos="360"/>
      </w:tabs>
    </w:pPr>
  </w:style>
  <w:style w:type="character" w:styleId="PageNumber">
    <w:name w:val="page number"/>
    <w:basedOn w:val="DefaultParagraphFont"/>
    <w:rsid w:val="00CD6B60"/>
  </w:style>
  <w:style w:type="character" w:styleId="Hyperlink">
    <w:name w:val="Hyperlink"/>
    <w:rsid w:val="00CD6B60"/>
    <w:rPr>
      <w:color w:val="0000FF"/>
      <w:u w:val="single"/>
    </w:rPr>
  </w:style>
  <w:style w:type="paragraph" w:styleId="BodyText">
    <w:name w:val="Body Text"/>
    <w:basedOn w:val="Normal"/>
    <w:link w:val="BodyTextChar"/>
    <w:uiPriority w:val="99"/>
    <w:semiHidden/>
    <w:unhideWhenUsed/>
    <w:rsid w:val="00CD6B60"/>
    <w:pPr>
      <w:spacing w:after="120"/>
    </w:pPr>
  </w:style>
  <w:style w:type="character" w:customStyle="1" w:styleId="BodyTextChar">
    <w:name w:val="Body Text Char"/>
    <w:basedOn w:val="DefaultParagraphFont"/>
    <w:link w:val="BodyText"/>
    <w:uiPriority w:val="99"/>
    <w:semiHidden/>
    <w:rsid w:val="00CD6B60"/>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Ledingham Chalmers LLP</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Chisholm</dc:creator>
  <cp:keywords/>
  <dc:description/>
  <cp:lastModifiedBy>Lauren Chisholm</cp:lastModifiedBy>
  <cp:revision>2</cp:revision>
  <dcterms:created xsi:type="dcterms:W3CDTF">2024-06-18T09:39:00Z</dcterms:created>
  <dcterms:modified xsi:type="dcterms:W3CDTF">2024-06-18T09:39:00Z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#13217719v1&lt;LIVE&gt; - Notes for Completion of Application form rev LCH 17.6.24</vt:lpwstr>
  </property>
</Properties>
</file>